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B7ACB" w14:textId="18048E63" w:rsidR="00671D73" w:rsidRDefault="00671D73" w:rsidP="00190A39">
      <w:pPr>
        <w:rPr>
          <w:rFonts w:eastAsia="Times New Roman"/>
          <w:b/>
          <w:bCs/>
          <w:sz w:val="24"/>
          <w:szCs w:val="24"/>
        </w:rPr>
      </w:pPr>
      <w:r w:rsidRPr="00671D73">
        <w:rPr>
          <w:rFonts w:eastAsia="Times New Roman"/>
          <w:b/>
          <w:bCs/>
          <w:sz w:val="24"/>
          <w:szCs w:val="24"/>
        </w:rPr>
        <w:t xml:space="preserve">Täiskasvanuõppe teemaline saade Äripäeva raadio eetris </w:t>
      </w:r>
    </w:p>
    <w:p w14:paraId="01D730D4" w14:textId="3778E5B8" w:rsidR="00671D73" w:rsidRDefault="00671D73" w:rsidP="00190A39">
      <w:pPr>
        <w:rPr>
          <w:rFonts w:eastAsia="Times New Roman"/>
          <w:b/>
          <w:bCs/>
          <w:sz w:val="24"/>
          <w:szCs w:val="24"/>
        </w:rPr>
      </w:pPr>
    </w:p>
    <w:p w14:paraId="3411A03C" w14:textId="2F5C2ED3" w:rsidR="00671D73" w:rsidRPr="00671D73" w:rsidRDefault="00671D73" w:rsidP="00190A39">
      <w:pPr>
        <w:rPr>
          <w:rFonts w:eastAsia="Times New Roman"/>
          <w:i/>
          <w:iCs/>
          <w:sz w:val="24"/>
          <w:szCs w:val="24"/>
        </w:rPr>
      </w:pPr>
      <w:r w:rsidRPr="00671D73">
        <w:rPr>
          <w:rFonts w:eastAsia="Times New Roman"/>
          <w:i/>
          <w:iCs/>
          <w:sz w:val="24"/>
          <w:szCs w:val="24"/>
        </w:rPr>
        <w:t>Ideekavand</w:t>
      </w:r>
      <w:r>
        <w:rPr>
          <w:rFonts w:eastAsia="Times New Roman"/>
          <w:i/>
          <w:iCs/>
          <w:sz w:val="24"/>
          <w:szCs w:val="24"/>
        </w:rPr>
        <w:t xml:space="preserve">. Georgi Skorobogatov, 05.01.2021. </w:t>
      </w:r>
    </w:p>
    <w:p w14:paraId="393F6223" w14:textId="77777777" w:rsidR="00671D73" w:rsidRDefault="00671D73" w:rsidP="00190A39">
      <w:pPr>
        <w:rPr>
          <w:rFonts w:eastAsia="Times New Roman"/>
          <w:sz w:val="24"/>
          <w:szCs w:val="24"/>
        </w:rPr>
      </w:pPr>
    </w:p>
    <w:p w14:paraId="4B35667A" w14:textId="57AD1996" w:rsidR="00190A39" w:rsidRDefault="00190A39" w:rsidP="00190A39">
      <w:pPr>
        <w:rPr>
          <w:rFonts w:eastAsia="Times New Roman"/>
          <w:sz w:val="24"/>
          <w:szCs w:val="24"/>
        </w:rPr>
      </w:pPr>
      <w:r w:rsidRPr="00190A39">
        <w:rPr>
          <w:rFonts w:eastAsia="Times New Roman"/>
          <w:sz w:val="24"/>
          <w:szCs w:val="24"/>
        </w:rPr>
        <w:t xml:space="preserve">Saade võiks ilmuda kord kuus jaanuarist 2021 kuni </w:t>
      </w:r>
      <w:r w:rsidR="00AC42B1">
        <w:rPr>
          <w:rFonts w:eastAsia="Times New Roman"/>
          <w:sz w:val="24"/>
          <w:szCs w:val="24"/>
        </w:rPr>
        <w:t xml:space="preserve">detsembrini 2021. Kui toimetuse soov on jätkata ja EPALE võimalused toetamiseks on selged, siis ka edaspidi. Saatekava muutused on tavaliselt jaanuaris ja septembris. </w:t>
      </w:r>
    </w:p>
    <w:p w14:paraId="6E18E25F" w14:textId="77777777" w:rsidR="00AC42B1" w:rsidRDefault="00AC42B1" w:rsidP="00190A39">
      <w:pPr>
        <w:rPr>
          <w:rFonts w:eastAsia="Times New Roman"/>
          <w:sz w:val="24"/>
          <w:szCs w:val="24"/>
        </w:rPr>
      </w:pPr>
    </w:p>
    <w:p w14:paraId="0E358A52" w14:textId="4BB1548A" w:rsidR="00AC42B1" w:rsidRDefault="00AC42B1" w:rsidP="00190A3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Saate pikkus ca 50 minutit</w:t>
      </w:r>
    </w:p>
    <w:p w14:paraId="141B4D60" w14:textId="520CC52C" w:rsidR="00AC42B1" w:rsidRDefault="00AC42B1" w:rsidP="00190A3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Pealkirja ettepanek: Õppetund – täiskasvanute koolitamisest ja õppimisest (alternatiivid: Õpitund, Koolitustund</w:t>
      </w:r>
    </w:p>
    <w:p w14:paraId="497B1EA7" w14:textId="1353D56C" w:rsidR="00AC42B1" w:rsidRDefault="00AC42B1" w:rsidP="00190A39">
      <w:pPr>
        <w:rPr>
          <w:rFonts w:eastAsia="Times New Roman"/>
          <w:sz w:val="24"/>
          <w:szCs w:val="24"/>
        </w:rPr>
      </w:pPr>
    </w:p>
    <w:p w14:paraId="122F412A" w14:textId="3BA07444" w:rsidR="00AC42B1" w:rsidRDefault="00AC42B1" w:rsidP="00190A3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Peamine sihtrühm: juhid, personalijuhid, koolitusjuhid ja (</w:t>
      </w:r>
      <w:proofErr w:type="spellStart"/>
      <w:r>
        <w:rPr>
          <w:rFonts w:eastAsia="Times New Roman"/>
          <w:sz w:val="24"/>
          <w:szCs w:val="24"/>
        </w:rPr>
        <w:t>sise</w:t>
      </w:r>
      <w:proofErr w:type="spellEnd"/>
      <w:r>
        <w:rPr>
          <w:rFonts w:eastAsia="Times New Roman"/>
          <w:sz w:val="24"/>
          <w:szCs w:val="24"/>
        </w:rPr>
        <w:t>)koolitajad</w:t>
      </w:r>
    </w:p>
    <w:p w14:paraId="4BDE19CF" w14:textId="77777777" w:rsidR="00AC42B1" w:rsidRPr="00190A39" w:rsidRDefault="00AC42B1" w:rsidP="00190A39">
      <w:pPr>
        <w:rPr>
          <w:rFonts w:eastAsia="Times New Roman"/>
          <w:sz w:val="24"/>
          <w:szCs w:val="24"/>
        </w:rPr>
      </w:pPr>
    </w:p>
    <w:p w14:paraId="5AA9225F" w14:textId="77777777" w:rsidR="00190A39" w:rsidRPr="00190A39" w:rsidRDefault="00190A39" w:rsidP="00190A39">
      <w:pPr>
        <w:rPr>
          <w:rFonts w:eastAsia="Times New Roman"/>
          <w:sz w:val="24"/>
          <w:szCs w:val="24"/>
        </w:rPr>
      </w:pPr>
      <w:r w:rsidRPr="00190A39">
        <w:rPr>
          <w:rFonts w:eastAsia="Times New Roman"/>
          <w:sz w:val="24"/>
          <w:szCs w:val="24"/>
        </w:rPr>
        <w:t>Saates võiksime kajastada erinevaid täiskasvanuõppe ja täienduskoolitusega seonduvaid teemasid, s.h. näiteks:</w:t>
      </w:r>
    </w:p>
    <w:p w14:paraId="25987E5D" w14:textId="77777777" w:rsidR="00190A39" w:rsidRPr="00190A39" w:rsidRDefault="00190A39" w:rsidP="00190A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 w:rsidRPr="00190A39">
        <w:rPr>
          <w:rFonts w:eastAsia="Times New Roman"/>
          <w:sz w:val="24"/>
          <w:szCs w:val="24"/>
        </w:rPr>
        <w:t>Täienduskoolituse kvaliteet (HTM ja EKKA projekt, kajastatud erinevate osapoolte vaatenurkadest)</w:t>
      </w:r>
    </w:p>
    <w:p w14:paraId="6634862E" w14:textId="77777777" w:rsidR="00190A39" w:rsidRPr="00190A39" w:rsidRDefault="00190A39" w:rsidP="00190A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 w:rsidRPr="00190A39">
        <w:rPr>
          <w:rFonts w:eastAsia="Times New Roman"/>
          <w:sz w:val="24"/>
          <w:szCs w:val="24"/>
        </w:rPr>
        <w:t>Digiõpe, s.h. koolitajate digioskused, erinevate organisatsioonide head praktikad</w:t>
      </w:r>
    </w:p>
    <w:p w14:paraId="080C8F18" w14:textId="4828FEE8" w:rsidR="00190A39" w:rsidRPr="00190A39" w:rsidRDefault="00190A39" w:rsidP="00190A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 w:rsidRPr="00190A39">
        <w:rPr>
          <w:rFonts w:eastAsia="Times New Roman"/>
          <w:sz w:val="24"/>
          <w:szCs w:val="24"/>
        </w:rPr>
        <w:t xml:space="preserve">Töökohapõhine õpe – </w:t>
      </w:r>
      <w:r w:rsidR="00AC42B1">
        <w:rPr>
          <w:rFonts w:eastAsia="Times New Roman"/>
          <w:sz w:val="24"/>
          <w:szCs w:val="24"/>
        </w:rPr>
        <w:t xml:space="preserve">igas saates külaline, kes räägib </w:t>
      </w:r>
      <w:r w:rsidRPr="00190A39">
        <w:rPr>
          <w:rFonts w:eastAsia="Times New Roman"/>
          <w:sz w:val="24"/>
          <w:szCs w:val="24"/>
        </w:rPr>
        <w:t>juhtumipõhiselt erinevate Eesti organisatsioonide näidete põhjal</w:t>
      </w:r>
    </w:p>
    <w:p w14:paraId="64DA5346" w14:textId="06DA50CE" w:rsidR="00190A39" w:rsidRPr="00190A39" w:rsidRDefault="00190A39" w:rsidP="00190A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 w:rsidRPr="00190A39">
        <w:rPr>
          <w:rFonts w:eastAsia="Times New Roman"/>
          <w:sz w:val="24"/>
          <w:szCs w:val="24"/>
        </w:rPr>
        <w:t>Muud päevakajalised teemad, nagu näiteks mõisted, rahastamisvõimalused</w:t>
      </w:r>
      <w:r w:rsidR="00AC42B1">
        <w:rPr>
          <w:rFonts w:eastAsia="Times New Roman"/>
          <w:sz w:val="24"/>
          <w:szCs w:val="24"/>
        </w:rPr>
        <w:t xml:space="preserve"> ja toetused</w:t>
      </w:r>
      <w:r w:rsidRPr="00190A39">
        <w:rPr>
          <w:rFonts w:eastAsia="Times New Roman"/>
          <w:sz w:val="24"/>
          <w:szCs w:val="24"/>
        </w:rPr>
        <w:t>, koolitaja kutse, andragoogika õpingud, koolitajate koolitus jmt.</w:t>
      </w:r>
    </w:p>
    <w:p w14:paraId="26B9902E" w14:textId="2211AE49" w:rsidR="00190A39" w:rsidRPr="005822B5" w:rsidRDefault="00190A39" w:rsidP="00F94B7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 w:rsidRPr="005822B5">
        <w:rPr>
          <w:rFonts w:eastAsia="Times New Roman"/>
          <w:sz w:val="24"/>
          <w:szCs w:val="24"/>
        </w:rPr>
        <w:t>EPALE kolme peamise fookusega seotud teemad</w:t>
      </w:r>
      <w:r w:rsidR="00AC42B1" w:rsidRPr="005822B5">
        <w:rPr>
          <w:rFonts w:eastAsia="Times New Roman"/>
          <w:sz w:val="24"/>
          <w:szCs w:val="24"/>
        </w:rPr>
        <w:t xml:space="preserve">. Need on 2021. aastal </w:t>
      </w:r>
      <w:r w:rsidR="005822B5" w:rsidRPr="005822B5">
        <w:rPr>
          <w:rFonts w:eastAsia="Times New Roman"/>
          <w:sz w:val="24"/>
          <w:szCs w:val="24"/>
        </w:rPr>
        <w:t>(Eluks vajalike oskuste õppimine; Põimõpe; Sotsiaalsed muutused ja elukestev õpe</w:t>
      </w:r>
      <w:r w:rsidR="005822B5">
        <w:rPr>
          <w:rFonts w:eastAsia="Times New Roman"/>
          <w:sz w:val="24"/>
          <w:szCs w:val="24"/>
        </w:rPr>
        <w:t xml:space="preserve">). </w:t>
      </w:r>
    </w:p>
    <w:p w14:paraId="37DCEFD5" w14:textId="67C7D5CF" w:rsidR="00190A39" w:rsidRDefault="00190A39" w:rsidP="00190A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 w:rsidRPr="00190A39">
        <w:rPr>
          <w:rFonts w:eastAsia="Times New Roman"/>
          <w:sz w:val="24"/>
          <w:szCs w:val="24"/>
        </w:rPr>
        <w:t xml:space="preserve">Ülevaade </w:t>
      </w:r>
      <w:r w:rsidR="00AC42B1">
        <w:rPr>
          <w:rFonts w:eastAsia="Times New Roman"/>
          <w:sz w:val="24"/>
          <w:szCs w:val="24"/>
        </w:rPr>
        <w:t>OSKA</w:t>
      </w:r>
      <w:r w:rsidRPr="00190A39">
        <w:rPr>
          <w:rFonts w:eastAsia="Times New Roman"/>
          <w:sz w:val="24"/>
          <w:szCs w:val="24"/>
        </w:rPr>
        <w:t xml:space="preserve"> täienduskoolituse teemast erinevates valdkondades</w:t>
      </w:r>
    </w:p>
    <w:p w14:paraId="786243A2" w14:textId="287D7BAA" w:rsidR="00AC42B1" w:rsidRPr="00190A39" w:rsidRDefault="00AC42B1" w:rsidP="00190A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Uued, huvitavad, aktuaalsed koolitusteemad, mida sihtrühmale tutvustada</w:t>
      </w:r>
    </w:p>
    <w:p w14:paraId="31E97DEB" w14:textId="6F12BFF6" w:rsidR="00190A39" w:rsidRPr="00190A39" w:rsidRDefault="00AC42B1" w:rsidP="00190A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Igas saates ka lühike ü</w:t>
      </w:r>
      <w:r w:rsidR="00190A39" w:rsidRPr="00190A39">
        <w:rPr>
          <w:rFonts w:eastAsia="Times New Roman"/>
          <w:sz w:val="24"/>
          <w:szCs w:val="24"/>
        </w:rPr>
        <w:t>levaade uuest</w:t>
      </w:r>
      <w:r>
        <w:rPr>
          <w:rFonts w:eastAsia="Times New Roman"/>
          <w:sz w:val="24"/>
          <w:szCs w:val="24"/>
        </w:rPr>
        <w:t>/teemakohasest</w:t>
      </w:r>
      <w:r w:rsidR="00190A39" w:rsidRPr="00190A39">
        <w:rPr>
          <w:rFonts w:eastAsia="Times New Roman"/>
          <w:sz w:val="24"/>
          <w:szCs w:val="24"/>
        </w:rPr>
        <w:t xml:space="preserve"> EPALE sisust ja </w:t>
      </w: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sise</w:t>
      </w:r>
      <w:proofErr w:type="spellEnd"/>
      <w:r>
        <w:rPr>
          <w:rFonts w:eastAsia="Times New Roman"/>
          <w:sz w:val="24"/>
          <w:szCs w:val="24"/>
        </w:rPr>
        <w:t>)</w:t>
      </w:r>
      <w:r w:rsidR="00190A39" w:rsidRPr="00190A39">
        <w:rPr>
          <w:rFonts w:eastAsia="Times New Roman"/>
          <w:sz w:val="24"/>
          <w:szCs w:val="24"/>
        </w:rPr>
        <w:t>koolitaja, koolitusjuhi, personalijuhi tööriistakasti täiendamise</w:t>
      </w:r>
    </w:p>
    <w:p w14:paraId="65907B68" w14:textId="77777777" w:rsidR="00190A39" w:rsidRPr="00190A39" w:rsidRDefault="00190A39" w:rsidP="00190A39">
      <w:pPr>
        <w:rPr>
          <w:rFonts w:eastAsia="Times New Roman"/>
          <w:sz w:val="24"/>
          <w:szCs w:val="24"/>
        </w:rPr>
      </w:pPr>
      <w:r w:rsidRPr="00190A39">
        <w:rPr>
          <w:rFonts w:eastAsia="Times New Roman"/>
          <w:sz w:val="24"/>
          <w:szCs w:val="24"/>
        </w:rPr>
        <w:t> </w:t>
      </w:r>
    </w:p>
    <w:p w14:paraId="2709B3FD" w14:textId="331E7C7E" w:rsidR="00190A39" w:rsidRPr="006C28E5" w:rsidRDefault="006C28E5" w:rsidP="00190A39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EPALE poolne t</w:t>
      </w:r>
      <w:r w:rsidR="00AC42B1" w:rsidRPr="006C28E5">
        <w:rPr>
          <w:rFonts w:eastAsia="Times New Roman"/>
          <w:b/>
          <w:bCs/>
          <w:sz w:val="24"/>
          <w:szCs w:val="24"/>
        </w:rPr>
        <w:t>oimetuskolleegium</w:t>
      </w:r>
      <w:r>
        <w:rPr>
          <w:rFonts w:eastAsia="Times New Roman"/>
          <w:b/>
          <w:bCs/>
          <w:sz w:val="24"/>
          <w:szCs w:val="24"/>
        </w:rPr>
        <w:t xml:space="preserve"> (lisaks Äripäeva toimetus)</w:t>
      </w:r>
      <w:r w:rsidR="00AC42B1" w:rsidRPr="006C28E5">
        <w:rPr>
          <w:rFonts w:eastAsia="Times New Roman"/>
          <w:b/>
          <w:bCs/>
          <w:sz w:val="24"/>
          <w:szCs w:val="24"/>
        </w:rPr>
        <w:t xml:space="preserve">: </w:t>
      </w:r>
    </w:p>
    <w:p w14:paraId="04662AEF" w14:textId="1C9B7C29" w:rsidR="00AC42B1" w:rsidRPr="000D6702" w:rsidRDefault="0098113F" w:rsidP="000D670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0D6702">
        <w:rPr>
          <w:rFonts w:eastAsia="Times New Roman"/>
          <w:b/>
          <w:bCs/>
          <w:sz w:val="24"/>
          <w:szCs w:val="24"/>
        </w:rPr>
        <w:t>EPALE Eesti keskuse juht</w:t>
      </w:r>
      <w:r w:rsidRPr="000D6702">
        <w:rPr>
          <w:rFonts w:eastAsia="Times New Roman"/>
          <w:sz w:val="24"/>
          <w:szCs w:val="24"/>
        </w:rPr>
        <w:t xml:space="preserve"> - </w:t>
      </w:r>
      <w:r w:rsidR="00AC42B1" w:rsidRPr="000D6702">
        <w:rPr>
          <w:rFonts w:eastAsia="Times New Roman"/>
          <w:sz w:val="24"/>
          <w:szCs w:val="24"/>
        </w:rPr>
        <w:t xml:space="preserve">Georgi Skorobogatov, SA Kutsekoda, </w:t>
      </w:r>
    </w:p>
    <w:p w14:paraId="6C0EA9A2" w14:textId="6BEE3B7C" w:rsidR="006667D7" w:rsidRPr="000D6702" w:rsidRDefault="0098113F" w:rsidP="000D670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0D6702">
        <w:rPr>
          <w:rFonts w:eastAsia="Times New Roman"/>
          <w:b/>
          <w:bCs/>
          <w:sz w:val="24"/>
          <w:szCs w:val="24"/>
        </w:rPr>
        <w:t>EPALE saadik</w:t>
      </w:r>
      <w:r w:rsidRPr="000D6702">
        <w:rPr>
          <w:rFonts w:eastAsia="Times New Roman"/>
          <w:sz w:val="24"/>
          <w:szCs w:val="24"/>
        </w:rPr>
        <w:t xml:space="preserve"> - </w:t>
      </w:r>
      <w:r w:rsidR="00AC42B1" w:rsidRPr="000D6702">
        <w:rPr>
          <w:rFonts w:eastAsia="Times New Roman"/>
          <w:sz w:val="24"/>
          <w:szCs w:val="24"/>
        </w:rPr>
        <w:t>Katre Savi, Eesti Trüki- ja Pakenditööstuse Liit, tegevjuht</w:t>
      </w:r>
    </w:p>
    <w:p w14:paraId="51A7CF93" w14:textId="77777777" w:rsidR="000B28FB" w:rsidRPr="000B28FB" w:rsidRDefault="000B28FB" w:rsidP="000B28FB">
      <w:pPr>
        <w:pStyle w:val="ListParagraph"/>
        <w:numPr>
          <w:ilvl w:val="0"/>
          <w:numId w:val="3"/>
        </w:numPr>
        <w:rPr>
          <w:rFonts w:eastAsia="Times New Roman"/>
          <w:b/>
          <w:bCs/>
          <w:sz w:val="24"/>
          <w:szCs w:val="24"/>
        </w:rPr>
      </w:pPr>
      <w:r w:rsidRPr="000B28FB">
        <w:rPr>
          <w:rFonts w:eastAsia="Times New Roman"/>
          <w:b/>
          <w:bCs/>
          <w:sz w:val="24"/>
          <w:szCs w:val="24"/>
        </w:rPr>
        <w:t>OSKA esindaja - Marit Valge, SA Kutsekoda</w:t>
      </w:r>
      <w:r>
        <w:rPr>
          <w:rFonts w:eastAsia="Times New Roman"/>
          <w:b/>
          <w:bCs/>
          <w:sz w:val="24"/>
          <w:szCs w:val="24"/>
        </w:rPr>
        <w:t xml:space="preserve">, </w:t>
      </w:r>
      <w:r w:rsidRPr="000B28FB">
        <w:rPr>
          <w:rFonts w:eastAsia="Times New Roman"/>
          <w:b/>
          <w:bCs/>
          <w:sz w:val="24"/>
          <w:szCs w:val="24"/>
        </w:rPr>
        <w:t>Kommunikatsioonijuht</w:t>
      </w:r>
    </w:p>
    <w:p w14:paraId="7537074D" w14:textId="70A19EFE" w:rsidR="0098113F" w:rsidRPr="000D6702" w:rsidRDefault="0098113F" w:rsidP="000D670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0D6702">
        <w:rPr>
          <w:rFonts w:eastAsia="Times New Roman"/>
          <w:b/>
          <w:bCs/>
          <w:sz w:val="24"/>
          <w:szCs w:val="24"/>
        </w:rPr>
        <w:t>Koolitaja</w:t>
      </w:r>
      <w:r w:rsidRPr="000D6702">
        <w:rPr>
          <w:rFonts w:eastAsia="Times New Roman"/>
          <w:sz w:val="24"/>
          <w:szCs w:val="24"/>
        </w:rPr>
        <w:t xml:space="preserve"> – Kristel Jalak, </w:t>
      </w:r>
      <w:proofErr w:type="spellStart"/>
      <w:r w:rsidRPr="000D6702">
        <w:rPr>
          <w:rFonts w:eastAsia="Times New Roman"/>
          <w:sz w:val="24"/>
          <w:szCs w:val="24"/>
        </w:rPr>
        <w:t>DevelopDesign</w:t>
      </w:r>
      <w:proofErr w:type="spellEnd"/>
      <w:r w:rsidRPr="000D6702">
        <w:rPr>
          <w:rFonts w:eastAsia="Times New Roman"/>
          <w:sz w:val="24"/>
          <w:szCs w:val="24"/>
        </w:rPr>
        <w:t xml:space="preserve"> Koolitus ja Konsultatsioon, Aasta koolitaja 2019</w:t>
      </w:r>
      <w:r w:rsidR="000B28FB">
        <w:rPr>
          <w:rFonts w:eastAsia="Times New Roman"/>
          <w:sz w:val="24"/>
          <w:szCs w:val="24"/>
        </w:rPr>
        <w:t>?</w:t>
      </w:r>
      <w:r w:rsidR="00CB1700">
        <w:rPr>
          <w:rFonts w:eastAsia="Times New Roman"/>
          <w:sz w:val="24"/>
          <w:szCs w:val="24"/>
        </w:rPr>
        <w:t xml:space="preserve"> Või Koolitus- ja Konsultatsioonifirmade Liidu esindaja? </w:t>
      </w:r>
    </w:p>
    <w:p w14:paraId="57AB1B5D" w14:textId="3E0ABD6E" w:rsidR="000B28FB" w:rsidRDefault="000B28FB" w:rsidP="000B28F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0D6702">
        <w:rPr>
          <w:rFonts w:eastAsia="Times New Roman"/>
          <w:b/>
          <w:bCs/>
          <w:sz w:val="24"/>
          <w:szCs w:val="24"/>
        </w:rPr>
        <w:t>Erasektori koolitusjuht/personalijuht</w:t>
      </w:r>
      <w:r w:rsidRPr="000D6702">
        <w:rPr>
          <w:rFonts w:eastAsia="Times New Roman"/>
          <w:sz w:val="24"/>
          <w:szCs w:val="24"/>
        </w:rPr>
        <w:t xml:space="preserve"> - </w:t>
      </w:r>
      <w:r w:rsidRPr="0066271C">
        <w:rPr>
          <w:rFonts w:eastAsia="Times New Roman"/>
          <w:sz w:val="24"/>
          <w:szCs w:val="24"/>
        </w:rPr>
        <w:t xml:space="preserve">Jana Schmidt </w:t>
      </w:r>
      <w:proofErr w:type="spellStart"/>
      <w:r w:rsidRPr="0066271C">
        <w:rPr>
          <w:rFonts w:eastAsia="Times New Roman"/>
          <w:sz w:val="24"/>
          <w:szCs w:val="24"/>
        </w:rPr>
        <w:t>Cleveron</w:t>
      </w:r>
      <w:proofErr w:type="spellEnd"/>
      <w:r w:rsidRPr="0066271C">
        <w:rPr>
          <w:rFonts w:eastAsia="Times New Roman"/>
          <w:sz w:val="24"/>
          <w:szCs w:val="24"/>
        </w:rPr>
        <w:t xml:space="preserve"> AS, koolitusspetsialist</w:t>
      </w:r>
      <w:r>
        <w:rPr>
          <w:rFonts w:eastAsia="Times New Roman"/>
          <w:sz w:val="24"/>
          <w:szCs w:val="24"/>
        </w:rPr>
        <w:t xml:space="preserve">? </w:t>
      </w:r>
    </w:p>
    <w:p w14:paraId="3D120073" w14:textId="3E704E8A" w:rsidR="00CB1700" w:rsidRPr="00CB1700" w:rsidRDefault="00CB1700" w:rsidP="000B28F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B1700">
        <w:rPr>
          <w:rFonts w:eastAsia="Times New Roman"/>
          <w:sz w:val="24"/>
          <w:szCs w:val="24"/>
        </w:rPr>
        <w:t xml:space="preserve">Avaliku sektori koolitusjuhtide </w:t>
      </w:r>
      <w:r>
        <w:rPr>
          <w:rFonts w:eastAsia="Times New Roman"/>
          <w:sz w:val="24"/>
          <w:szCs w:val="24"/>
        </w:rPr>
        <w:t xml:space="preserve">kogu esindaja? </w:t>
      </w:r>
    </w:p>
    <w:p w14:paraId="7A67219E" w14:textId="5C85B1C6" w:rsidR="002317DC" w:rsidRPr="000D6702" w:rsidRDefault="000B28FB" w:rsidP="000D670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Töötukassa </w:t>
      </w:r>
      <w:r w:rsidRPr="000B28FB">
        <w:rPr>
          <w:rFonts w:eastAsia="Times New Roman"/>
          <w:sz w:val="24"/>
          <w:szCs w:val="24"/>
        </w:rPr>
        <w:t>Oskuste arendamise ja karjääriteenuste osakond</w:t>
      </w:r>
      <w:r>
        <w:rPr>
          <w:rFonts w:eastAsia="Times New Roman"/>
          <w:sz w:val="24"/>
          <w:szCs w:val="24"/>
        </w:rPr>
        <w:t xml:space="preserve">? </w:t>
      </w:r>
    </w:p>
    <w:p w14:paraId="5D6C6D0B" w14:textId="77777777" w:rsidR="0098113F" w:rsidRDefault="0098113F" w:rsidP="00190A39">
      <w:pPr>
        <w:rPr>
          <w:rFonts w:eastAsia="Times New Roman"/>
          <w:sz w:val="24"/>
          <w:szCs w:val="24"/>
        </w:rPr>
      </w:pPr>
    </w:p>
    <w:p w14:paraId="6BE2BEBE" w14:textId="77777777" w:rsidR="00AC42B1" w:rsidRDefault="00AC42B1" w:rsidP="00190A39">
      <w:pPr>
        <w:rPr>
          <w:rFonts w:eastAsia="Times New Roman"/>
          <w:sz w:val="24"/>
          <w:szCs w:val="24"/>
        </w:rPr>
      </w:pPr>
    </w:p>
    <w:p w14:paraId="5ACB1093" w14:textId="2DFB0EE2" w:rsidR="00AB15E2" w:rsidRPr="006C28E5" w:rsidRDefault="006667D7">
      <w:pPr>
        <w:rPr>
          <w:b/>
          <w:bCs/>
          <w:sz w:val="24"/>
          <w:szCs w:val="24"/>
        </w:rPr>
      </w:pPr>
      <w:r w:rsidRPr="006C28E5">
        <w:rPr>
          <w:b/>
          <w:bCs/>
          <w:sz w:val="24"/>
          <w:szCs w:val="24"/>
        </w:rPr>
        <w:t xml:space="preserve">Saate võimalik struktuur (esialgne ettepanek): </w:t>
      </w:r>
    </w:p>
    <w:p w14:paraId="3F4CF2A7" w14:textId="6F753AE9" w:rsidR="006667D7" w:rsidRPr="00671D73" w:rsidRDefault="006667D7" w:rsidP="00671D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D73">
        <w:rPr>
          <w:sz w:val="24"/>
          <w:szCs w:val="24"/>
        </w:rPr>
        <w:t xml:space="preserve">Ülevaade valdkonna uudistest </w:t>
      </w:r>
    </w:p>
    <w:p w14:paraId="7F61E10B" w14:textId="7B3E1908" w:rsidR="006667D7" w:rsidRPr="00671D73" w:rsidRDefault="006667D7" w:rsidP="00671D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D73">
        <w:rPr>
          <w:sz w:val="24"/>
          <w:szCs w:val="24"/>
        </w:rPr>
        <w:t>Pikem sissevaade aktuaalsesse teemasse, ekspert eetris</w:t>
      </w:r>
    </w:p>
    <w:p w14:paraId="673CC2B8" w14:textId="34469C07" w:rsidR="006667D7" w:rsidRPr="00671D73" w:rsidRDefault="006667D7" w:rsidP="00671D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D73">
        <w:rPr>
          <w:sz w:val="24"/>
          <w:szCs w:val="24"/>
        </w:rPr>
        <w:lastRenderedPageBreak/>
        <w:t>Lugu – töökohapõhise õppe, mõne organisatsiooni koolitussüsteemi</w:t>
      </w:r>
      <w:r w:rsidR="00671D73" w:rsidRPr="00671D73">
        <w:rPr>
          <w:sz w:val="24"/>
          <w:szCs w:val="24"/>
        </w:rPr>
        <w:t>, digiõppe</w:t>
      </w:r>
      <w:r w:rsidRPr="00671D73">
        <w:rPr>
          <w:sz w:val="24"/>
          <w:szCs w:val="24"/>
        </w:rPr>
        <w:t xml:space="preserve"> vm hea näide külalise kajastuses (juht/personalijuht/koolitusjuht), sisu </w:t>
      </w:r>
      <w:r w:rsidR="00671D73" w:rsidRPr="00671D73">
        <w:rPr>
          <w:sz w:val="24"/>
          <w:szCs w:val="24"/>
        </w:rPr>
        <w:t>toimetaja poolt avada</w:t>
      </w:r>
      <w:r w:rsidRPr="00671D73">
        <w:rPr>
          <w:sz w:val="24"/>
          <w:szCs w:val="24"/>
        </w:rPr>
        <w:t xml:space="preserve"> ka </w:t>
      </w:r>
      <w:r w:rsidR="00671D73" w:rsidRPr="00671D73">
        <w:rPr>
          <w:sz w:val="24"/>
          <w:szCs w:val="24"/>
        </w:rPr>
        <w:t xml:space="preserve">seoses </w:t>
      </w:r>
      <w:r w:rsidRPr="00671D73">
        <w:rPr>
          <w:sz w:val="24"/>
          <w:szCs w:val="24"/>
        </w:rPr>
        <w:t>vastava valdkonna OSKA uuringu täiendõppe peatükkig</w:t>
      </w:r>
      <w:r w:rsidR="00671D73" w:rsidRPr="00671D73">
        <w:rPr>
          <w:sz w:val="24"/>
          <w:szCs w:val="24"/>
        </w:rPr>
        <w:t>a</w:t>
      </w:r>
      <w:r w:rsidRPr="00671D73">
        <w:rPr>
          <w:sz w:val="24"/>
          <w:szCs w:val="24"/>
        </w:rPr>
        <w:t>. Lisaks võib olla ka mõni koolituspartner</w:t>
      </w:r>
      <w:r w:rsidR="00671D73" w:rsidRPr="00671D73">
        <w:rPr>
          <w:sz w:val="24"/>
          <w:szCs w:val="24"/>
        </w:rPr>
        <w:t>, kes oma huvitavaid koolitusi antud vallas pakub</w:t>
      </w:r>
      <w:r w:rsidRPr="00671D73">
        <w:rPr>
          <w:sz w:val="24"/>
          <w:szCs w:val="24"/>
        </w:rPr>
        <w:t xml:space="preserve">. </w:t>
      </w:r>
    </w:p>
    <w:p w14:paraId="1DD60A73" w14:textId="7495EDAE" w:rsidR="006667D7" w:rsidRPr="00671D73" w:rsidRDefault="006667D7" w:rsidP="00671D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D73">
        <w:rPr>
          <w:sz w:val="24"/>
          <w:szCs w:val="24"/>
        </w:rPr>
        <w:t>Digiõppe nipp – praktiku soovitus</w:t>
      </w:r>
    </w:p>
    <w:p w14:paraId="46677D00" w14:textId="2120C91C" w:rsidR="006667D7" w:rsidRPr="00671D73" w:rsidRDefault="006667D7" w:rsidP="00671D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D73">
        <w:rPr>
          <w:sz w:val="24"/>
          <w:szCs w:val="24"/>
        </w:rPr>
        <w:t xml:space="preserve">Lühiülevaade teemakohasest/värskest/praktilisest EPALE keskkonna sisust (valitud blogipostitused, uudised, kalendrisündmused, allikad) </w:t>
      </w:r>
    </w:p>
    <w:p w14:paraId="788B260A" w14:textId="416BBD29" w:rsidR="006667D7" w:rsidRDefault="006667D7">
      <w:pPr>
        <w:rPr>
          <w:sz w:val="24"/>
          <w:szCs w:val="24"/>
        </w:rPr>
      </w:pPr>
    </w:p>
    <w:p w14:paraId="5D44B2AC" w14:textId="2F875617" w:rsidR="00700AE6" w:rsidRDefault="00700AE6">
      <w:pPr>
        <w:rPr>
          <w:sz w:val="24"/>
          <w:szCs w:val="24"/>
        </w:rPr>
      </w:pPr>
    </w:p>
    <w:p w14:paraId="75FE6F84" w14:textId="50988ADA" w:rsidR="00700AE6" w:rsidRPr="006C28E5" w:rsidRDefault="00700AE6">
      <w:pPr>
        <w:rPr>
          <w:b/>
          <w:bCs/>
          <w:sz w:val="24"/>
          <w:szCs w:val="24"/>
        </w:rPr>
      </w:pPr>
      <w:r w:rsidRPr="006C28E5">
        <w:rPr>
          <w:b/>
          <w:bCs/>
          <w:sz w:val="24"/>
          <w:szCs w:val="24"/>
        </w:rPr>
        <w:t xml:space="preserve">Kommunikatsioon EPALE kanalites: </w:t>
      </w:r>
    </w:p>
    <w:p w14:paraId="741F814C" w14:textId="2DB03865" w:rsidR="006C28E5" w:rsidRPr="000B28FB" w:rsidRDefault="006C28E5" w:rsidP="000B28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28FB">
        <w:rPr>
          <w:sz w:val="24"/>
          <w:szCs w:val="24"/>
        </w:rPr>
        <w:t xml:space="preserve">Uudis EPALE keskkonnas ja </w:t>
      </w:r>
      <w:proofErr w:type="spellStart"/>
      <w:r w:rsidRPr="000B28FB">
        <w:rPr>
          <w:sz w:val="24"/>
          <w:szCs w:val="24"/>
        </w:rPr>
        <w:t>FBs</w:t>
      </w:r>
      <w:proofErr w:type="spellEnd"/>
      <w:r w:rsidRPr="000B28FB">
        <w:rPr>
          <w:sz w:val="24"/>
          <w:szCs w:val="24"/>
        </w:rPr>
        <w:t xml:space="preserve"> 1 nädal enne saadet</w:t>
      </w:r>
    </w:p>
    <w:p w14:paraId="5C7054AE" w14:textId="4F407DD2" w:rsidR="006C28E5" w:rsidRPr="000B28FB" w:rsidRDefault="006C28E5" w:rsidP="000B28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28FB">
        <w:rPr>
          <w:sz w:val="24"/>
          <w:szCs w:val="24"/>
        </w:rPr>
        <w:t xml:space="preserve">FB postitus vahetult enne saate algust </w:t>
      </w:r>
    </w:p>
    <w:p w14:paraId="7827BA9A" w14:textId="6D7ED36A" w:rsidR="006C28E5" w:rsidRPr="000B28FB" w:rsidRDefault="006C28E5" w:rsidP="000B28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28FB">
        <w:rPr>
          <w:sz w:val="24"/>
          <w:szCs w:val="24"/>
        </w:rPr>
        <w:t xml:space="preserve">Saate salvestus Äripäeva veebist on lingitud EPALE allikana pärast saate lõppu </w:t>
      </w:r>
    </w:p>
    <w:p w14:paraId="3581813F" w14:textId="297E5F0C" w:rsidR="006C28E5" w:rsidRPr="000B28FB" w:rsidRDefault="006C28E5" w:rsidP="000B28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28FB">
        <w:rPr>
          <w:sz w:val="24"/>
          <w:szCs w:val="24"/>
        </w:rPr>
        <w:t xml:space="preserve">Kaks blogipostitust </w:t>
      </w:r>
      <w:proofErr w:type="spellStart"/>
      <w:r w:rsidRPr="000B28FB">
        <w:rPr>
          <w:sz w:val="24"/>
          <w:szCs w:val="24"/>
        </w:rPr>
        <w:t>EPALEs</w:t>
      </w:r>
      <w:proofErr w:type="spellEnd"/>
      <w:r w:rsidRPr="000B28FB">
        <w:rPr>
          <w:sz w:val="24"/>
          <w:szCs w:val="24"/>
        </w:rPr>
        <w:t xml:space="preserve">: 1. saate aktuaalsel teemal ja 2. juhtumiloo põhjal, kajastus blogipostitustena, link allikale </w:t>
      </w:r>
      <w:proofErr w:type="spellStart"/>
      <w:r w:rsidRPr="000B28FB">
        <w:rPr>
          <w:sz w:val="24"/>
          <w:szCs w:val="24"/>
        </w:rPr>
        <w:t>järelkuulamiseks</w:t>
      </w:r>
      <w:proofErr w:type="spellEnd"/>
      <w:r w:rsidRPr="000B28FB">
        <w:rPr>
          <w:sz w:val="24"/>
          <w:szCs w:val="24"/>
        </w:rPr>
        <w:t xml:space="preserve"> </w:t>
      </w:r>
    </w:p>
    <w:p w14:paraId="7011193C" w14:textId="09433CEA" w:rsidR="006C28E5" w:rsidRPr="000B28FB" w:rsidRDefault="006C28E5" w:rsidP="000B28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28FB">
        <w:rPr>
          <w:sz w:val="24"/>
          <w:szCs w:val="24"/>
        </w:rPr>
        <w:t xml:space="preserve">Ülevaade senistest saadetest EPALE igakuises uudiskirjas </w:t>
      </w:r>
    </w:p>
    <w:p w14:paraId="73849CFE" w14:textId="4187C11F" w:rsidR="006C28E5" w:rsidRDefault="006C28E5">
      <w:pPr>
        <w:rPr>
          <w:sz w:val="24"/>
          <w:szCs w:val="24"/>
        </w:rPr>
      </w:pPr>
    </w:p>
    <w:p w14:paraId="10089E0D" w14:textId="0E2DBC0F" w:rsidR="006C28E5" w:rsidRPr="00217001" w:rsidRDefault="00217001">
      <w:pPr>
        <w:rPr>
          <w:b/>
          <w:bCs/>
          <w:sz w:val="24"/>
          <w:szCs w:val="24"/>
        </w:rPr>
      </w:pPr>
      <w:r w:rsidRPr="00217001">
        <w:rPr>
          <w:b/>
          <w:bCs/>
          <w:sz w:val="24"/>
          <w:szCs w:val="24"/>
        </w:rPr>
        <w:t xml:space="preserve">Kommunikatsioon Äripäeva kanalites vastavalt toetajapaketile </w:t>
      </w:r>
    </w:p>
    <w:sectPr w:rsidR="006C28E5" w:rsidRPr="0021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C22"/>
    <w:multiLevelType w:val="hybridMultilevel"/>
    <w:tmpl w:val="5590EC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6E7"/>
    <w:multiLevelType w:val="multilevel"/>
    <w:tmpl w:val="2F5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D21466"/>
    <w:multiLevelType w:val="hybridMultilevel"/>
    <w:tmpl w:val="680E63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04E9"/>
    <w:multiLevelType w:val="hybridMultilevel"/>
    <w:tmpl w:val="0D1687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9"/>
    <w:rsid w:val="000B28FB"/>
    <w:rsid w:val="000D6702"/>
    <w:rsid w:val="00190A39"/>
    <w:rsid w:val="00217001"/>
    <w:rsid w:val="002317DC"/>
    <w:rsid w:val="005822B5"/>
    <w:rsid w:val="0066271C"/>
    <w:rsid w:val="006667D7"/>
    <w:rsid w:val="00671D73"/>
    <w:rsid w:val="006C28E5"/>
    <w:rsid w:val="00700AE6"/>
    <w:rsid w:val="0098113F"/>
    <w:rsid w:val="00AB15E2"/>
    <w:rsid w:val="00AC42B1"/>
    <w:rsid w:val="00C76E33"/>
    <w:rsid w:val="00C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FA53"/>
  <w15:chartTrackingRefBased/>
  <w15:docId w15:val="{D15372CF-15F4-4BAC-8EC4-BE8F0E4F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39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A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474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Skorobogatov</dc:creator>
  <cp:keywords/>
  <dc:description/>
  <cp:lastModifiedBy>Georgi Skorobogatov</cp:lastModifiedBy>
  <cp:revision>9</cp:revision>
  <dcterms:created xsi:type="dcterms:W3CDTF">2021-01-05T07:59:00Z</dcterms:created>
  <dcterms:modified xsi:type="dcterms:W3CDTF">2021-01-06T14:13:00Z</dcterms:modified>
</cp:coreProperties>
</file>